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C9D7" w14:textId="77777777" w:rsidR="00367A75" w:rsidRPr="00367A75" w:rsidRDefault="00367A75" w:rsidP="00367A75">
      <w:pPr>
        <w:pStyle w:val="Header-Left"/>
        <w:rPr>
          <w:rFonts w:ascii="Rockwell Extra Bold" w:hAnsi="Rockwell Extra Bold"/>
          <w:color w:val="000000" w:themeColor="text1"/>
          <w:szCs w:val="48"/>
        </w:rPr>
      </w:pPr>
      <w:r w:rsidRPr="00367A75">
        <w:rPr>
          <w:rStyle w:val="Plus"/>
          <w:rFonts w:ascii="Rockwell Extra Bold" w:hAnsi="Rockwell Extra Bold"/>
          <w:color w:val="000000" w:themeColor="text1"/>
          <w:sz w:val="48"/>
          <w:szCs w:val="48"/>
        </w:rPr>
        <w:t>District Info</w:t>
      </w:r>
      <w:r>
        <w:rPr>
          <w:rStyle w:val="Plus"/>
          <w:rFonts w:ascii="Rockwell Extra Bold" w:hAnsi="Rockwell Extra Bold"/>
          <w:color w:val="000000" w:themeColor="text1"/>
          <w:sz w:val="48"/>
          <w:szCs w:val="48"/>
        </w:rPr>
        <w:t>r</w:t>
      </w:r>
      <w:r w:rsidRPr="00367A75">
        <w:rPr>
          <w:rStyle w:val="Plus"/>
          <w:rFonts w:ascii="Rockwell Extra Bold" w:hAnsi="Rockwell Extra Bold"/>
          <w:color w:val="000000" w:themeColor="text1"/>
          <w:sz w:val="48"/>
          <w:szCs w:val="48"/>
        </w:rPr>
        <w:t>mation Packets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73"/>
        <w:gridCol w:w="2765"/>
        <w:gridCol w:w="173"/>
        <w:gridCol w:w="2765"/>
      </w:tblGrid>
      <w:tr w:rsidR="00367A75" w14:paraId="2A1102C3" w14:textId="77777777" w:rsidTr="00CC0511">
        <w:trPr>
          <w:trHeight w:val="288"/>
        </w:trPr>
        <w:tc>
          <w:tcPr>
            <w:tcW w:w="1600" w:type="pct"/>
            <w:shd w:val="clear" w:color="auto" w:fill="294171" w:themeFill="accent1"/>
          </w:tcPr>
          <w:p w14:paraId="5F3E0A5B" w14:textId="77777777" w:rsidR="00367A75" w:rsidRDefault="00367A75" w:rsidP="00CC0511"/>
        </w:tc>
        <w:tc>
          <w:tcPr>
            <w:tcW w:w="100" w:type="pct"/>
          </w:tcPr>
          <w:p w14:paraId="6A20294F" w14:textId="77777777" w:rsidR="00367A75" w:rsidRDefault="00367A75" w:rsidP="00CC0511"/>
        </w:tc>
        <w:tc>
          <w:tcPr>
            <w:tcW w:w="1600" w:type="pct"/>
            <w:shd w:val="clear" w:color="auto" w:fill="834736" w:themeFill="accent4"/>
          </w:tcPr>
          <w:p w14:paraId="6EDDBD3F" w14:textId="77777777" w:rsidR="00367A75" w:rsidRDefault="00367A75" w:rsidP="00CC0511"/>
        </w:tc>
        <w:tc>
          <w:tcPr>
            <w:tcW w:w="100" w:type="pct"/>
          </w:tcPr>
          <w:p w14:paraId="4BB21C43" w14:textId="77777777" w:rsidR="00367A75" w:rsidRDefault="00367A75" w:rsidP="00CC0511"/>
        </w:tc>
        <w:tc>
          <w:tcPr>
            <w:tcW w:w="1600" w:type="pct"/>
            <w:shd w:val="clear" w:color="auto" w:fill="8E887C" w:themeFill="accent3"/>
          </w:tcPr>
          <w:p w14:paraId="0AF31248" w14:textId="77777777" w:rsidR="00367A75" w:rsidRDefault="00367A75" w:rsidP="00CC0511"/>
        </w:tc>
      </w:tr>
    </w:tbl>
    <w:p w14:paraId="69A3CBED" w14:textId="77777777" w:rsidR="0038218C" w:rsidRDefault="0038218C"/>
    <w:p w14:paraId="4BD3422D" w14:textId="77777777" w:rsidR="00367A75" w:rsidRDefault="00367A75"/>
    <w:p w14:paraId="029E9497" w14:textId="77777777" w:rsidR="00367A75" w:rsidRDefault="00367A75"/>
    <w:p w14:paraId="18B708F9" w14:textId="77777777" w:rsidR="00367A75" w:rsidRPr="0006647F" w:rsidRDefault="00367A75">
      <w:pPr>
        <w:rPr>
          <w:sz w:val="26"/>
          <w:szCs w:val="26"/>
        </w:rPr>
      </w:pPr>
      <w:r w:rsidRPr="0006647F">
        <w:rPr>
          <w:sz w:val="26"/>
          <w:szCs w:val="26"/>
        </w:rPr>
        <w:t>To ensure that the candidate who is selected in the end is the best fit for the district we want to provide them information about the district and community</w:t>
      </w:r>
      <w:r w:rsidR="003A16C4" w:rsidRPr="0006647F">
        <w:rPr>
          <w:sz w:val="26"/>
          <w:szCs w:val="26"/>
        </w:rPr>
        <w:t xml:space="preserve"> throughout the interview process</w:t>
      </w:r>
      <w:r w:rsidRPr="0006647F">
        <w:rPr>
          <w:sz w:val="26"/>
          <w:szCs w:val="26"/>
        </w:rPr>
        <w:t xml:space="preserve">.  Candidates that have been selected as finalists need to have all their questions answered and </w:t>
      </w:r>
      <w:r w:rsidR="003A16C4" w:rsidRPr="0006647F">
        <w:rPr>
          <w:sz w:val="26"/>
          <w:szCs w:val="26"/>
        </w:rPr>
        <w:t>important information provided so that they are confident in accepting the job if offered.</w:t>
      </w:r>
    </w:p>
    <w:p w14:paraId="40E00111" w14:textId="77777777" w:rsidR="00367A75" w:rsidRPr="0006647F" w:rsidRDefault="00367A75">
      <w:pPr>
        <w:rPr>
          <w:sz w:val="26"/>
          <w:szCs w:val="26"/>
        </w:rPr>
      </w:pPr>
    </w:p>
    <w:p w14:paraId="6C95B407" w14:textId="77777777" w:rsidR="00367A75" w:rsidRPr="0006647F" w:rsidRDefault="00367A75">
      <w:pPr>
        <w:rPr>
          <w:sz w:val="26"/>
          <w:szCs w:val="26"/>
        </w:rPr>
      </w:pPr>
      <w:r w:rsidRPr="0006647F">
        <w:rPr>
          <w:sz w:val="26"/>
          <w:szCs w:val="26"/>
        </w:rPr>
        <w:t xml:space="preserve">Please consider putting together </w:t>
      </w:r>
      <w:r w:rsidR="003A16C4" w:rsidRPr="0006647F">
        <w:rPr>
          <w:sz w:val="26"/>
          <w:szCs w:val="26"/>
        </w:rPr>
        <w:t xml:space="preserve">personalized </w:t>
      </w:r>
      <w:r w:rsidRPr="0006647F">
        <w:rPr>
          <w:sz w:val="26"/>
          <w:szCs w:val="26"/>
        </w:rPr>
        <w:t xml:space="preserve">informational packets (folders, flyers, or other) for each candidate with the following information you find </w:t>
      </w:r>
      <w:r w:rsidRPr="0006647F">
        <w:rPr>
          <w:sz w:val="26"/>
          <w:szCs w:val="26"/>
          <w:u w:val="single"/>
        </w:rPr>
        <w:t xml:space="preserve">most </w:t>
      </w:r>
      <w:r w:rsidRPr="0006647F">
        <w:rPr>
          <w:sz w:val="26"/>
          <w:szCs w:val="26"/>
        </w:rPr>
        <w:t>relevant to your school and community.</w:t>
      </w:r>
    </w:p>
    <w:p w14:paraId="46285BFD" w14:textId="77777777" w:rsidR="00367A75" w:rsidRPr="0006647F" w:rsidRDefault="00367A75">
      <w:pPr>
        <w:rPr>
          <w:sz w:val="26"/>
          <w:szCs w:val="26"/>
        </w:rPr>
      </w:pPr>
    </w:p>
    <w:p w14:paraId="215C2019" w14:textId="6648230A" w:rsidR="008F04DC" w:rsidRPr="0006647F" w:rsidRDefault="008F04DC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District mission, vision or goals</w:t>
      </w:r>
    </w:p>
    <w:p w14:paraId="155DE509" w14:textId="77777777" w:rsidR="00367A75" w:rsidRPr="0006647F" w:rsidRDefault="00367A75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District calendar</w:t>
      </w:r>
    </w:p>
    <w:p w14:paraId="4E2841DE" w14:textId="1DB8C593" w:rsidR="00367A75" w:rsidRPr="0006647F" w:rsidRDefault="003A16C4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District demographic information</w:t>
      </w:r>
      <w:r w:rsidR="0031604A">
        <w:rPr>
          <w:sz w:val="26"/>
          <w:szCs w:val="26"/>
        </w:rPr>
        <w:t xml:space="preserve"> (enrollment, staff, subgroups)</w:t>
      </w:r>
    </w:p>
    <w:p w14:paraId="7973B2F1" w14:textId="548066A0" w:rsidR="003A16C4" w:rsidRPr="0006647F" w:rsidRDefault="003A16C4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Budget information</w:t>
      </w:r>
      <w:r w:rsidR="0031604A">
        <w:rPr>
          <w:sz w:val="26"/>
          <w:szCs w:val="26"/>
        </w:rPr>
        <w:t xml:space="preserve"> (unspent balance, authority, solvency ratio)</w:t>
      </w:r>
      <w:bookmarkStart w:id="0" w:name="_GoBack"/>
      <w:bookmarkEnd w:id="0"/>
    </w:p>
    <w:p w14:paraId="66A4CAD3" w14:textId="77777777" w:rsidR="003A16C4" w:rsidRPr="0006647F" w:rsidRDefault="003A16C4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District newsletters</w:t>
      </w:r>
    </w:p>
    <w:p w14:paraId="5B05E37B" w14:textId="77777777" w:rsidR="003A16C4" w:rsidRPr="0006647F" w:rsidRDefault="003A16C4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Board meeting minutes</w:t>
      </w:r>
    </w:p>
    <w:p w14:paraId="0BF4D5EE" w14:textId="77777777" w:rsidR="003A16C4" w:rsidRPr="0006647F" w:rsidRDefault="003A16C4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Staff handbooks</w:t>
      </w:r>
    </w:p>
    <w:p w14:paraId="4ABFC2AF" w14:textId="77D5E8C9" w:rsidR="003A16C4" w:rsidRPr="0006647F" w:rsidRDefault="008F04DC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District maps</w:t>
      </w:r>
    </w:p>
    <w:p w14:paraId="13D89B99" w14:textId="7C8BFC54" w:rsidR="008F04DC" w:rsidRPr="0006647F" w:rsidRDefault="008F04DC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District financial audit</w:t>
      </w:r>
    </w:p>
    <w:p w14:paraId="64506DAA" w14:textId="4252B219" w:rsidR="008F04DC" w:rsidRPr="0006647F" w:rsidRDefault="008F04DC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District strategic action plans</w:t>
      </w:r>
    </w:p>
    <w:p w14:paraId="79873D13" w14:textId="0E1010B4" w:rsidR="008F04DC" w:rsidRPr="0006647F" w:rsidRDefault="008F04DC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Civic groups in the community</w:t>
      </w:r>
    </w:p>
    <w:p w14:paraId="543EF37E" w14:textId="724A8E49" w:rsidR="008F04DC" w:rsidRPr="0006647F" w:rsidRDefault="00CC0511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Community Newspaper</w:t>
      </w:r>
    </w:p>
    <w:p w14:paraId="7EF0ADDA" w14:textId="31417DBB" w:rsidR="00CC0511" w:rsidRPr="0006647F" w:rsidRDefault="00CC0511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Master Contract</w:t>
      </w:r>
    </w:p>
    <w:p w14:paraId="38814879" w14:textId="0FC2D074" w:rsidR="00CC0511" w:rsidRPr="0006647F" w:rsidRDefault="00CC0511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 xml:space="preserve">Student achievement data </w:t>
      </w:r>
      <w:r w:rsidR="0006647F" w:rsidRPr="0006647F">
        <w:rPr>
          <w:sz w:val="26"/>
          <w:szCs w:val="26"/>
        </w:rPr>
        <w:t>(test scores, graduation rates, etc.)</w:t>
      </w:r>
    </w:p>
    <w:p w14:paraId="52C6261E" w14:textId="376504DF" w:rsidR="00CC0511" w:rsidRPr="0006647F" w:rsidRDefault="00CC0511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>School Report Card</w:t>
      </w:r>
    </w:p>
    <w:p w14:paraId="278F16A8" w14:textId="38402471" w:rsidR="00CC0511" w:rsidRPr="0006647F" w:rsidRDefault="00CC0511" w:rsidP="00367A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47F">
        <w:rPr>
          <w:sz w:val="26"/>
          <w:szCs w:val="26"/>
        </w:rPr>
        <w:t xml:space="preserve">County information (parks, events, </w:t>
      </w:r>
      <w:r w:rsidR="0006647F" w:rsidRPr="0006647F">
        <w:rPr>
          <w:sz w:val="26"/>
          <w:szCs w:val="26"/>
        </w:rPr>
        <w:t>housing)</w:t>
      </w:r>
    </w:p>
    <w:p w14:paraId="5DCF206D" w14:textId="77777777" w:rsidR="003A16C4" w:rsidRPr="0006647F" w:rsidRDefault="003A16C4" w:rsidP="003A16C4">
      <w:pPr>
        <w:rPr>
          <w:sz w:val="26"/>
          <w:szCs w:val="26"/>
        </w:rPr>
      </w:pPr>
    </w:p>
    <w:p w14:paraId="3C310A84" w14:textId="3FC3BDF8" w:rsidR="003A16C4" w:rsidRPr="0006647F" w:rsidRDefault="003A16C4" w:rsidP="003A16C4">
      <w:pPr>
        <w:rPr>
          <w:sz w:val="26"/>
          <w:szCs w:val="26"/>
        </w:rPr>
      </w:pPr>
      <w:r w:rsidRPr="0006647F">
        <w:rPr>
          <w:sz w:val="26"/>
          <w:szCs w:val="26"/>
          <w:u w:val="single"/>
        </w:rPr>
        <w:t>Salary and benefit information</w:t>
      </w:r>
      <w:r w:rsidRPr="0006647F">
        <w:rPr>
          <w:sz w:val="26"/>
          <w:szCs w:val="26"/>
        </w:rPr>
        <w:t xml:space="preserve"> should also be conveyed to each finalist.   This information may be enclosed in the district informational packets or separately.</w:t>
      </w:r>
    </w:p>
    <w:p w14:paraId="535BA60A" w14:textId="77777777" w:rsidR="0006647F" w:rsidRPr="0006647F" w:rsidRDefault="0006647F" w:rsidP="003A16C4">
      <w:pPr>
        <w:rPr>
          <w:sz w:val="26"/>
          <w:szCs w:val="26"/>
        </w:rPr>
      </w:pPr>
    </w:p>
    <w:p w14:paraId="406D3568" w14:textId="77777777" w:rsidR="003A16C4" w:rsidRPr="0006647F" w:rsidRDefault="003A16C4" w:rsidP="003A16C4">
      <w:pPr>
        <w:rPr>
          <w:sz w:val="26"/>
          <w:szCs w:val="26"/>
        </w:rPr>
      </w:pPr>
      <w:r w:rsidRPr="0006647F">
        <w:rPr>
          <w:sz w:val="26"/>
          <w:szCs w:val="26"/>
        </w:rPr>
        <w:t xml:space="preserve">If you have questions about the contents of these informational packets please be in touch with your Grundmeyer Leader Search Consultant at </w:t>
      </w:r>
      <w:hyperlink r:id="rId6" w:history="1">
        <w:r w:rsidRPr="0006647F">
          <w:rPr>
            <w:rStyle w:val="Hyperlink"/>
            <w:sz w:val="26"/>
            <w:szCs w:val="26"/>
          </w:rPr>
          <w:t>tgrundmeyer@gmail.com</w:t>
        </w:r>
      </w:hyperlink>
      <w:r w:rsidRPr="0006647F">
        <w:rPr>
          <w:sz w:val="26"/>
          <w:szCs w:val="26"/>
        </w:rPr>
        <w:t xml:space="preserve"> or (515) 205-9987.</w:t>
      </w:r>
    </w:p>
    <w:p w14:paraId="38A6AD40" w14:textId="77777777" w:rsidR="003A16C4" w:rsidRDefault="003A16C4" w:rsidP="003A16C4">
      <w:pPr>
        <w:pStyle w:val="ListParagraph"/>
        <w:ind w:left="820"/>
      </w:pPr>
    </w:p>
    <w:sectPr w:rsidR="003A16C4" w:rsidSect="001855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103B"/>
    <w:multiLevelType w:val="hybridMultilevel"/>
    <w:tmpl w:val="CB307A2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5"/>
    <w:rsid w:val="0006647F"/>
    <w:rsid w:val="0018553C"/>
    <w:rsid w:val="0031604A"/>
    <w:rsid w:val="00367A75"/>
    <w:rsid w:val="0038218C"/>
    <w:rsid w:val="003A16C4"/>
    <w:rsid w:val="008F04DC"/>
    <w:rsid w:val="00A22C55"/>
    <w:rsid w:val="00A80A5E"/>
    <w:rsid w:val="00C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AF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7A75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367A75"/>
    <w:pPr>
      <w:spacing w:after="200"/>
      <w:ind w:left="43"/>
    </w:pPr>
    <w:rPr>
      <w:rFonts w:asciiTheme="majorHAnsi" w:eastAsiaTheme="majorEastAsia" w:hAnsiTheme="majorHAnsi" w:cstheme="majorBidi"/>
      <w:color w:val="294171" w:themeColor="accent1"/>
      <w:sz w:val="48"/>
    </w:rPr>
  </w:style>
  <w:style w:type="character" w:customStyle="1" w:styleId="Plus">
    <w:name w:val="Plus"/>
    <w:basedOn w:val="DefaultParagraphFont"/>
    <w:rsid w:val="00367A75"/>
    <w:rPr>
      <w:b/>
      <w:color w:val="6283C6" w:themeColor="accent1" w:themeTint="99"/>
      <w:spacing w:val="-80"/>
      <w:position w:val="24"/>
      <w:sz w:val="60"/>
    </w:rPr>
  </w:style>
  <w:style w:type="paragraph" w:styleId="ListParagraph">
    <w:name w:val="List Paragraph"/>
    <w:basedOn w:val="Normal"/>
    <w:uiPriority w:val="34"/>
    <w:qFormat/>
    <w:rsid w:val="00367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6C4"/>
    <w:rPr>
      <w:color w:val="74B6BC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7A75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367A75"/>
    <w:pPr>
      <w:spacing w:after="200"/>
      <w:ind w:left="43"/>
    </w:pPr>
    <w:rPr>
      <w:rFonts w:asciiTheme="majorHAnsi" w:eastAsiaTheme="majorEastAsia" w:hAnsiTheme="majorHAnsi" w:cstheme="majorBidi"/>
      <w:color w:val="294171" w:themeColor="accent1"/>
      <w:sz w:val="48"/>
    </w:rPr>
  </w:style>
  <w:style w:type="character" w:customStyle="1" w:styleId="Plus">
    <w:name w:val="Plus"/>
    <w:basedOn w:val="DefaultParagraphFont"/>
    <w:rsid w:val="00367A75"/>
    <w:rPr>
      <w:b/>
      <w:color w:val="6283C6" w:themeColor="accent1" w:themeTint="99"/>
      <w:spacing w:val="-80"/>
      <w:position w:val="24"/>
      <w:sz w:val="60"/>
    </w:rPr>
  </w:style>
  <w:style w:type="paragraph" w:styleId="ListParagraph">
    <w:name w:val="List Paragraph"/>
    <w:basedOn w:val="Normal"/>
    <w:uiPriority w:val="34"/>
    <w:qFormat/>
    <w:rsid w:val="00367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6C4"/>
    <w:rPr>
      <w:color w:val="74B6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grundmey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1271</Characters>
  <Application>Microsoft Macintosh Word</Application>
  <DocSecurity>0</DocSecurity>
  <Lines>22</Lines>
  <Paragraphs>5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Grundmeyer</dc:creator>
  <cp:keywords/>
  <dc:description/>
  <cp:lastModifiedBy>Trenton Grundmeyer</cp:lastModifiedBy>
  <cp:revision>7</cp:revision>
  <dcterms:created xsi:type="dcterms:W3CDTF">2016-02-09T15:43:00Z</dcterms:created>
  <dcterms:modified xsi:type="dcterms:W3CDTF">2016-02-09T16:20:00Z</dcterms:modified>
</cp:coreProperties>
</file>